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D901F" w14:textId="5414428B" w:rsidR="00E11C4A" w:rsidRDefault="00E11C4A" w:rsidP="00E11C4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bookmarkStart w:id="0" w:name="_GoBack"/>
      <w:bookmarkEnd w:id="0"/>
      <w:proofErr w:type="spellStart"/>
      <w:r>
        <w:rPr>
          <w:rFonts w:asciiTheme="minorBidi" w:hAnsiTheme="minorBidi"/>
          <w:sz w:val="20"/>
          <w:szCs w:val="20"/>
        </w:rPr>
        <w:t>Doktora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Öğrencisi</w:t>
      </w:r>
      <w:proofErr w:type="spellEnd"/>
      <w:r>
        <w:rPr>
          <w:rFonts w:asciiTheme="minorBidi" w:hAnsiTheme="minorBidi"/>
          <w:sz w:val="20"/>
          <w:szCs w:val="20"/>
        </w:rPr>
        <w:t xml:space="preserve">: </w:t>
      </w:r>
      <w:proofErr w:type="spellStart"/>
      <w:r>
        <w:rPr>
          <w:rFonts w:asciiTheme="minorBidi" w:hAnsiTheme="minorBidi"/>
          <w:sz w:val="20"/>
          <w:szCs w:val="20"/>
        </w:rPr>
        <w:t>Ceren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Özel</w:t>
      </w:r>
      <w:proofErr w:type="spellEnd"/>
    </w:p>
    <w:p w14:paraId="2849C02B" w14:textId="0311D2A2" w:rsidR="00E11C4A" w:rsidRDefault="00E11C4A" w:rsidP="00E11C4A">
      <w:pPr>
        <w:spacing w:line="240" w:lineRule="auto"/>
        <w:jc w:val="both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Danışmanı</w:t>
      </w:r>
      <w:proofErr w:type="spellEnd"/>
      <w:r>
        <w:rPr>
          <w:rFonts w:asciiTheme="minorBidi" w:hAnsiTheme="minorBidi"/>
          <w:sz w:val="20"/>
          <w:szCs w:val="20"/>
        </w:rPr>
        <w:t xml:space="preserve">: </w:t>
      </w:r>
      <w:proofErr w:type="spellStart"/>
      <w:r>
        <w:rPr>
          <w:rFonts w:asciiTheme="minorBidi" w:hAnsiTheme="minorBidi"/>
          <w:sz w:val="20"/>
          <w:szCs w:val="20"/>
        </w:rPr>
        <w:t>Doç</w:t>
      </w:r>
      <w:proofErr w:type="spellEnd"/>
      <w:r>
        <w:rPr>
          <w:rFonts w:asciiTheme="minorBidi" w:hAnsiTheme="minorBidi"/>
          <w:sz w:val="20"/>
          <w:szCs w:val="20"/>
        </w:rPr>
        <w:t xml:space="preserve">. Dr. </w:t>
      </w:r>
      <w:proofErr w:type="spellStart"/>
      <w:r>
        <w:rPr>
          <w:rFonts w:asciiTheme="minorBidi" w:hAnsiTheme="minorBidi"/>
          <w:sz w:val="20"/>
          <w:szCs w:val="20"/>
        </w:rPr>
        <w:t>Hüseyin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Avcı</w:t>
      </w:r>
      <w:proofErr w:type="spellEnd"/>
    </w:p>
    <w:p w14:paraId="5E8ED89C" w14:textId="17F0276A" w:rsidR="007504F1" w:rsidRDefault="007504F1" w:rsidP="007504F1">
      <w:pPr>
        <w:spacing w:line="240" w:lineRule="auto"/>
        <w:jc w:val="center"/>
        <w:rPr>
          <w:rFonts w:asciiTheme="minorBidi" w:hAnsiTheme="minorBidi"/>
          <w:b/>
          <w:sz w:val="20"/>
          <w:szCs w:val="20"/>
        </w:rPr>
      </w:pPr>
      <w:proofErr w:type="spellStart"/>
      <w:r w:rsidRPr="00E11C4A">
        <w:rPr>
          <w:rFonts w:asciiTheme="minorBidi" w:hAnsiTheme="minorBidi"/>
          <w:b/>
          <w:sz w:val="20"/>
          <w:szCs w:val="20"/>
        </w:rPr>
        <w:t>Biyomalzeme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ve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Kök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Hücrelerden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3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Boyutlu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Doku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İskelelerinin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Oluşturulmasında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Mikroakışkan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ve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Biyotekstil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Teknikleri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Kullanılarak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Mikromimari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ve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Pr="00E11C4A">
        <w:rPr>
          <w:rFonts w:asciiTheme="minorBidi" w:hAnsiTheme="minorBidi"/>
          <w:b/>
          <w:sz w:val="20"/>
          <w:szCs w:val="20"/>
        </w:rPr>
        <w:t>Hücresel</w:t>
      </w:r>
      <w:proofErr w:type="spellEnd"/>
      <w:r w:rsidRP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="00E11C4A">
        <w:rPr>
          <w:rFonts w:asciiTheme="minorBidi" w:hAnsiTheme="minorBidi"/>
          <w:b/>
          <w:sz w:val="20"/>
          <w:szCs w:val="20"/>
        </w:rPr>
        <w:t>Aktivite</w:t>
      </w:r>
      <w:proofErr w:type="spellEnd"/>
      <w:r w:rsid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="00E11C4A">
        <w:rPr>
          <w:rFonts w:asciiTheme="minorBidi" w:hAnsiTheme="minorBidi"/>
          <w:b/>
          <w:sz w:val="20"/>
          <w:szCs w:val="20"/>
        </w:rPr>
        <w:t>Kontrolünün</w:t>
      </w:r>
      <w:proofErr w:type="spellEnd"/>
      <w:r w:rsidR="00E11C4A">
        <w:rPr>
          <w:rFonts w:asciiTheme="minorBidi" w:hAnsiTheme="minorBidi"/>
          <w:b/>
          <w:sz w:val="20"/>
          <w:szCs w:val="20"/>
        </w:rPr>
        <w:t xml:space="preserve"> </w:t>
      </w:r>
      <w:proofErr w:type="spellStart"/>
      <w:r w:rsidR="00E11C4A">
        <w:rPr>
          <w:rFonts w:asciiTheme="minorBidi" w:hAnsiTheme="minorBidi"/>
          <w:b/>
          <w:sz w:val="20"/>
          <w:szCs w:val="20"/>
        </w:rPr>
        <w:t>Sağlanması</w:t>
      </w:r>
      <w:proofErr w:type="spellEnd"/>
    </w:p>
    <w:p w14:paraId="7324C926" w14:textId="5B66565B" w:rsidR="00E11C4A" w:rsidRPr="00E11C4A" w:rsidRDefault="00E11C4A" w:rsidP="007504F1">
      <w:pPr>
        <w:spacing w:line="240" w:lineRule="auto"/>
        <w:jc w:val="center"/>
        <w:rPr>
          <w:rFonts w:asciiTheme="minorBidi" w:hAnsiTheme="minorBidi"/>
          <w:b/>
          <w:sz w:val="20"/>
          <w:szCs w:val="20"/>
        </w:rPr>
      </w:pPr>
      <w:r>
        <w:rPr>
          <w:rFonts w:asciiTheme="minorBidi" w:hAnsiTheme="minorBidi"/>
          <w:b/>
          <w:sz w:val="20"/>
          <w:szCs w:val="20"/>
        </w:rPr>
        <w:t>TEZ ÖZETİ</w:t>
      </w:r>
    </w:p>
    <w:p w14:paraId="2918BE20" w14:textId="77777777" w:rsidR="007504F1" w:rsidRPr="00556B03" w:rsidRDefault="007504F1" w:rsidP="007504F1">
      <w:pPr>
        <w:spacing w:line="240" w:lineRule="auto"/>
        <w:ind w:firstLine="708"/>
        <w:jc w:val="both"/>
        <w:rPr>
          <w:rFonts w:asciiTheme="minorBidi" w:hAnsiTheme="minorBidi"/>
          <w:sz w:val="20"/>
          <w:szCs w:val="20"/>
        </w:rPr>
      </w:pPr>
      <w:proofErr w:type="spellStart"/>
      <w:r w:rsidRPr="00556B03">
        <w:rPr>
          <w:rFonts w:asciiTheme="minorBidi" w:hAnsiTheme="minorBidi"/>
          <w:sz w:val="20"/>
          <w:szCs w:val="20"/>
        </w:rPr>
        <w:t>Mevcut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tez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konusu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bookmarkStart w:id="1" w:name="_Hlk115197527"/>
      <w:r w:rsidRPr="00556B03">
        <w:rPr>
          <w:rFonts w:asciiTheme="minorBidi" w:hAnsiTheme="minorBidi"/>
          <w:sz w:val="20"/>
          <w:szCs w:val="20"/>
        </w:rPr>
        <w:t xml:space="preserve">3 </w:t>
      </w:r>
      <w:proofErr w:type="spellStart"/>
      <w:r w:rsidRPr="00556B03">
        <w:rPr>
          <w:rFonts w:asciiTheme="minorBidi" w:hAnsiTheme="minorBidi"/>
          <w:sz w:val="20"/>
          <w:szCs w:val="20"/>
        </w:rPr>
        <w:t>boyutlu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(3B) </w:t>
      </w:r>
      <w:proofErr w:type="spellStart"/>
      <w:r w:rsidRPr="00556B03">
        <w:rPr>
          <w:rFonts w:asciiTheme="minorBidi" w:hAnsiTheme="minorBidi"/>
          <w:sz w:val="20"/>
          <w:szCs w:val="20"/>
        </w:rPr>
        <w:t>mikromimarinin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kontrolüne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bookmarkEnd w:id="1"/>
      <w:proofErr w:type="spellStart"/>
      <w:r w:rsidRPr="00556B03">
        <w:rPr>
          <w:rFonts w:asciiTheme="minorBidi" w:hAnsiTheme="minorBidi"/>
          <w:sz w:val="20"/>
          <w:szCs w:val="20"/>
        </w:rPr>
        <w:t>yönelik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iki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ana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başlık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altında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toplanmıştır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İlk </w:t>
      </w:r>
      <w:proofErr w:type="spellStart"/>
      <w:r w:rsidRPr="00556B03">
        <w:rPr>
          <w:rFonts w:asciiTheme="minorBidi" w:hAnsiTheme="minorBidi"/>
          <w:sz w:val="20"/>
          <w:szCs w:val="20"/>
        </w:rPr>
        <w:t>olarak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mikroakışkan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tekniği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ile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mezenkimal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kök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(MKH)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deselülerize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ekstrasellüler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matris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556B03">
        <w:rPr>
          <w:rFonts w:asciiTheme="minorBidi" w:hAnsiTheme="minorBidi"/>
          <w:sz w:val="20"/>
          <w:szCs w:val="20"/>
        </w:rPr>
        <w:t>dECM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) </w:t>
      </w:r>
      <w:proofErr w:type="spellStart"/>
      <w:r w:rsidRPr="00556B03">
        <w:rPr>
          <w:rFonts w:asciiTheme="minorBidi" w:hAnsiTheme="minorBidi"/>
          <w:sz w:val="20"/>
          <w:szCs w:val="20"/>
        </w:rPr>
        <w:t>içeren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3B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organoidi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ortaya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konulmuştur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</w:t>
      </w:r>
      <w:proofErr w:type="spellStart"/>
      <w:r w:rsidRPr="00556B03">
        <w:rPr>
          <w:rFonts w:asciiTheme="minorBidi" w:hAnsiTheme="minorBidi"/>
          <w:sz w:val="20"/>
          <w:szCs w:val="20"/>
        </w:rPr>
        <w:t>Günümüzde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birçok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ilaç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etkisinden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dolayı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piyasadan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çekilmektedir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veya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doz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aşımı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nedeniyle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akut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hasarına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neden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olmaktadır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</w:t>
      </w:r>
      <w:proofErr w:type="spellStart"/>
      <w:r w:rsidRPr="00556B03">
        <w:rPr>
          <w:rFonts w:asciiTheme="minorBidi" w:hAnsiTheme="minorBidi"/>
          <w:sz w:val="20"/>
          <w:szCs w:val="20"/>
        </w:rPr>
        <w:t>Bunu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sebebi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hayvan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deneylerinin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insan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hücrelerinin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yerini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tutmamasıdır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Bu </w:t>
      </w:r>
      <w:proofErr w:type="spellStart"/>
      <w:r w:rsidRPr="00556B03">
        <w:rPr>
          <w:rFonts w:asciiTheme="minorBidi" w:hAnsiTheme="minorBidi"/>
          <w:sz w:val="20"/>
          <w:szCs w:val="20"/>
        </w:rPr>
        <w:t>tez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çalışmasının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ilk </w:t>
      </w:r>
      <w:proofErr w:type="spellStart"/>
      <w:r w:rsidRPr="00556B03">
        <w:rPr>
          <w:rFonts w:asciiTheme="minorBidi" w:hAnsiTheme="minorBidi"/>
          <w:sz w:val="20"/>
          <w:szCs w:val="20"/>
        </w:rPr>
        <w:t>konusunda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</w:t>
      </w:r>
      <w:r w:rsidRPr="00CD5859">
        <w:rPr>
          <w:rFonts w:asciiTheme="minorBidi" w:hAnsiTheme="minorBidi"/>
          <w:sz w:val="20"/>
          <w:szCs w:val="20"/>
        </w:rPr>
        <w:t>nsandakine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benzer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mikroyapı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ve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vücuttaki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gibi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damarlarının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akış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hızının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da </w:t>
      </w:r>
      <w:proofErr w:type="spellStart"/>
      <w:r w:rsidRPr="00556B03">
        <w:rPr>
          <w:rFonts w:asciiTheme="minorBidi" w:hAnsiTheme="minorBidi"/>
          <w:sz w:val="20"/>
          <w:szCs w:val="20"/>
        </w:rPr>
        <w:t>olduğu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kredi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kartı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boyutunda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mikroakışkan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çipi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üretilmiştir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Bu </w:t>
      </w:r>
      <w:proofErr w:type="spellStart"/>
      <w:r w:rsidRPr="00556B03">
        <w:rPr>
          <w:rFonts w:asciiTheme="minorBidi" w:hAnsiTheme="minorBidi"/>
          <w:sz w:val="20"/>
          <w:szCs w:val="20"/>
        </w:rPr>
        <w:t>tez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kapsamında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çipi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üretiminde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tüm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sağlıklı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hastalıklı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modellerin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oluşturulması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için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yeni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teknikler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(</w:t>
      </w:r>
      <w:proofErr w:type="spellStart"/>
      <w:r w:rsidRPr="00556B03">
        <w:rPr>
          <w:rFonts w:asciiTheme="minorBidi" w:hAnsiTheme="minorBidi"/>
          <w:sz w:val="20"/>
          <w:szCs w:val="20"/>
        </w:rPr>
        <w:t>kök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doğal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biyomalzemesi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elde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ederek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çip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içerisinde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kullanımı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) </w:t>
      </w:r>
      <w:proofErr w:type="spellStart"/>
      <w:r w:rsidRPr="00556B03">
        <w:rPr>
          <w:rFonts w:asciiTheme="minorBidi" w:hAnsiTheme="minorBidi"/>
          <w:sz w:val="20"/>
          <w:szCs w:val="20"/>
        </w:rPr>
        <w:t>geliştirilmiştir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 </w:t>
      </w:r>
      <w:proofErr w:type="spellStart"/>
      <w:r w:rsidRPr="00556B03">
        <w:rPr>
          <w:rFonts w:asciiTheme="minorBidi" w:hAnsiTheme="minorBidi"/>
          <w:sz w:val="20"/>
          <w:szCs w:val="20"/>
        </w:rPr>
        <w:t>Sonuç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olarak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tez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kapsamındaki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çipler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vücuttaki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gibi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ortam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sağlanmıştır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</w:t>
      </w:r>
      <w:proofErr w:type="spellStart"/>
      <w:r w:rsidRPr="00556B03">
        <w:rPr>
          <w:rFonts w:asciiTheme="minorBidi" w:hAnsiTheme="minorBidi"/>
          <w:sz w:val="20"/>
          <w:szCs w:val="20"/>
        </w:rPr>
        <w:t>Böylece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ürün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piyasaya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sunulduğunda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hayvanlar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yerine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kullanıldığında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karaciğerde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oluşan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herhangi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hastalık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veya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</w:t>
      </w:r>
      <w:r w:rsidRPr="00CD5859">
        <w:rPr>
          <w:rFonts w:asciiTheme="minorBidi" w:hAnsiTheme="minorBidi"/>
          <w:sz w:val="20"/>
          <w:szCs w:val="20"/>
        </w:rPr>
        <w:t>laç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kullanımı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esnasında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karaciğerde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oluşma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ihtimali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olan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hasarın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klinik</w:t>
      </w:r>
      <w:proofErr w:type="spellEnd"/>
      <w:r w:rsidRPr="00CD585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CD5859">
        <w:rPr>
          <w:rFonts w:asciiTheme="minorBidi" w:hAnsiTheme="minorBidi"/>
          <w:sz w:val="20"/>
          <w:szCs w:val="20"/>
        </w:rPr>
        <w:t>tanısının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erken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56B03">
        <w:rPr>
          <w:rFonts w:asciiTheme="minorBidi" w:hAnsiTheme="minorBidi"/>
          <w:sz w:val="20"/>
          <w:szCs w:val="20"/>
        </w:rPr>
        <w:t>hızlı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56B03">
        <w:rPr>
          <w:rFonts w:asciiTheme="minorBidi" w:hAnsiTheme="minorBidi"/>
          <w:sz w:val="20"/>
          <w:szCs w:val="20"/>
        </w:rPr>
        <w:t>hassas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anlık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ölçümlerle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56B03">
        <w:rPr>
          <w:rFonts w:asciiTheme="minorBidi" w:hAnsiTheme="minorBidi"/>
          <w:sz w:val="20"/>
          <w:szCs w:val="20"/>
        </w:rPr>
        <w:t>piyasaya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sürülmeden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tespitinin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doğru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şekilde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sağlanması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hayan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deneylerini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ortadan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kaldırması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mümkün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olacaktır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</w:t>
      </w:r>
      <w:proofErr w:type="spellStart"/>
      <w:r w:rsidRPr="00556B03">
        <w:rPr>
          <w:rFonts w:asciiTheme="minorBidi" w:hAnsiTheme="minorBidi"/>
          <w:sz w:val="20"/>
          <w:szCs w:val="20"/>
        </w:rPr>
        <w:t>İkinci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olarak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56B03">
        <w:rPr>
          <w:rFonts w:asciiTheme="minorBidi" w:hAnsiTheme="minorBidi"/>
          <w:sz w:val="20"/>
          <w:szCs w:val="20"/>
        </w:rPr>
        <w:t>yanık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diyabetik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ülserler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gibi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iyileşmeyen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yaralar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için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kök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hücreli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mikrop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üremesini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56B03">
        <w:rPr>
          <w:rFonts w:asciiTheme="minorBidi" w:hAnsiTheme="minorBidi"/>
          <w:sz w:val="20"/>
          <w:szCs w:val="20"/>
        </w:rPr>
        <w:t>iltihap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gelişmesini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engelleyen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yeni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nesil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yara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örtüsü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üretilmiştir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</w:t>
      </w:r>
      <w:proofErr w:type="spellStart"/>
      <w:r w:rsidRPr="00556B03">
        <w:rPr>
          <w:rFonts w:asciiTheme="minorBidi" w:hAnsiTheme="minorBidi"/>
          <w:sz w:val="20"/>
          <w:szCs w:val="20"/>
        </w:rPr>
        <w:t>Bunun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için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ilk </w:t>
      </w:r>
      <w:proofErr w:type="spellStart"/>
      <w:r w:rsidRPr="00556B03">
        <w:rPr>
          <w:rFonts w:asciiTheme="minorBidi" w:hAnsiTheme="minorBidi"/>
          <w:sz w:val="20"/>
          <w:szCs w:val="20"/>
        </w:rPr>
        <w:t>defa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kök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hücreli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antibiyotikli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iki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ayrı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özellikte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jel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ile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kaplanmış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polimer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iplikler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elde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edilmiş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56B03">
        <w:rPr>
          <w:rFonts w:asciiTheme="minorBidi" w:hAnsiTheme="minorBidi"/>
          <w:sz w:val="20"/>
          <w:szCs w:val="20"/>
        </w:rPr>
        <w:t>bu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ipliklerin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steril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ortamda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saten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dokunmasıyla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da </w:t>
      </w:r>
      <w:proofErr w:type="spellStart"/>
      <w:r w:rsidRPr="00556B03">
        <w:rPr>
          <w:rFonts w:asciiTheme="minorBidi" w:hAnsiTheme="minorBidi"/>
          <w:sz w:val="20"/>
          <w:szCs w:val="20"/>
        </w:rPr>
        <w:t>dış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yüzeyinde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antibiyotik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iç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yüzeyinde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kök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bulunabilen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iki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katmanlı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yeni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nesil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yara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örtüsü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üretilmiştir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. Hem </w:t>
      </w:r>
      <w:proofErr w:type="spellStart"/>
      <w:r w:rsidRPr="00556B03">
        <w:rPr>
          <w:rFonts w:asciiTheme="minorBidi" w:hAnsiTheme="minorBidi"/>
          <w:sz w:val="20"/>
          <w:szCs w:val="20"/>
        </w:rPr>
        <w:t>yaraya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mekanik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açıdan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daha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iyi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uyum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sağlaması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hem de </w:t>
      </w:r>
      <w:proofErr w:type="spellStart"/>
      <w:r w:rsidRPr="00556B03">
        <w:rPr>
          <w:rFonts w:asciiTheme="minorBidi" w:hAnsiTheme="minorBidi"/>
          <w:sz w:val="20"/>
          <w:szCs w:val="20"/>
        </w:rPr>
        <w:t>kök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hücre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ve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antibiyotik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içeren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çok-fonksiyonlu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olan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bu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yara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örtüsü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yaraların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kronikleşmeden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erken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iyileşmesini</w:t>
      </w:r>
      <w:proofErr w:type="spellEnd"/>
      <w:r w:rsidRPr="00556B03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Pr="00556B03">
        <w:rPr>
          <w:rFonts w:asciiTheme="minorBidi" w:hAnsiTheme="minorBidi"/>
          <w:sz w:val="20"/>
          <w:szCs w:val="20"/>
        </w:rPr>
        <w:t>sağlayacaktır</w:t>
      </w:r>
      <w:proofErr w:type="spellEnd"/>
      <w:r w:rsidRPr="00556B03">
        <w:rPr>
          <w:rFonts w:asciiTheme="minorBidi" w:hAnsiTheme="minorBidi"/>
          <w:sz w:val="20"/>
          <w:szCs w:val="20"/>
        </w:rPr>
        <w:t>.</w:t>
      </w:r>
    </w:p>
    <w:p w14:paraId="1EC9665C" w14:textId="77777777" w:rsidR="007504F1" w:rsidRDefault="007504F1" w:rsidP="00515D50">
      <w:pPr>
        <w:rPr>
          <w:rFonts w:asciiTheme="minorBidi" w:hAnsiTheme="minorBidi"/>
          <w:b/>
          <w:bCs/>
          <w:sz w:val="20"/>
          <w:szCs w:val="20"/>
          <w:lang w:val="tr-TR"/>
        </w:rPr>
      </w:pPr>
    </w:p>
    <w:sectPr w:rsidR="0075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08C"/>
    <w:multiLevelType w:val="hybridMultilevel"/>
    <w:tmpl w:val="BFF46600"/>
    <w:lvl w:ilvl="0" w:tplc="7EB0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68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02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E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ED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AC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62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29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69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F427AE"/>
    <w:multiLevelType w:val="hybridMultilevel"/>
    <w:tmpl w:val="065C7A82"/>
    <w:lvl w:ilvl="0" w:tplc="041F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E2"/>
    <w:rsid w:val="000327E9"/>
    <w:rsid w:val="00515D50"/>
    <w:rsid w:val="007504F1"/>
    <w:rsid w:val="00BD2C0A"/>
    <w:rsid w:val="00BD569B"/>
    <w:rsid w:val="00D02EBA"/>
    <w:rsid w:val="00E11C4A"/>
    <w:rsid w:val="00E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3BEB"/>
  <w15:chartTrackingRefBased/>
  <w15:docId w15:val="{93FB4F14-657C-4FAE-AC56-EB192E1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ce1"/>
    <w:basedOn w:val="Normal"/>
    <w:uiPriority w:val="34"/>
    <w:qFormat/>
    <w:rsid w:val="00515D50"/>
    <w:pPr>
      <w:spacing w:after="124"/>
      <w:ind w:left="720" w:right="1" w:hanging="10"/>
      <w:contextualSpacing/>
      <w:jc w:val="both"/>
    </w:pPr>
    <w:rPr>
      <w:rFonts w:ascii="Times New Roman" w:eastAsia="Century Schoolbook" w:hAnsi="Times New Roman" w:cs="Century Schoolbook"/>
      <w:color w:val="000000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1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</dc:creator>
  <cp:keywords/>
  <dc:description/>
  <cp:lastModifiedBy>user</cp:lastModifiedBy>
  <cp:revision>2</cp:revision>
  <dcterms:created xsi:type="dcterms:W3CDTF">2023-01-26T06:36:00Z</dcterms:created>
  <dcterms:modified xsi:type="dcterms:W3CDTF">2023-01-26T06:36:00Z</dcterms:modified>
</cp:coreProperties>
</file>